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40" w:rsidRDefault="00161040" w:rsidP="000943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5E739" wp14:editId="34744EA6">
            <wp:extent cx="670560" cy="800100"/>
            <wp:effectExtent l="0" t="0" r="0" b="0"/>
            <wp:docPr id="2" name="Рисунок 2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8C" w:rsidRPr="0009438C" w:rsidRDefault="0009438C" w:rsidP="000943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94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ПОСТАНОВЛЕНИЕ</w:t>
      </w:r>
    </w:p>
    <w:p w:rsidR="0009438C" w:rsidRPr="0009438C" w:rsidRDefault="0009438C" w:rsidP="000943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94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АДМИНИСТРАЦИИ СЕЛЬСКОГО ПОСЕЛЕНИЯ</w:t>
      </w:r>
    </w:p>
    <w:p w:rsidR="0009438C" w:rsidRPr="0009438C" w:rsidRDefault="0009438C" w:rsidP="000943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610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МАЛИНИНСКИЙ</w:t>
      </w:r>
      <w:r w:rsidRPr="00094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09438C" w:rsidRPr="0009438C" w:rsidRDefault="0009438C" w:rsidP="000943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438C" w:rsidRPr="0009438C" w:rsidRDefault="0009438C" w:rsidP="000943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4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 ноября 2021 года   </w:t>
      </w:r>
      <w:r w:rsidRPr="001610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                 с. Малинино</w:t>
      </w:r>
      <w:r w:rsidRPr="00094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 </w:t>
      </w:r>
      <w:r w:rsidRPr="001610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</w:t>
      </w:r>
      <w:r w:rsidRPr="000943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610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610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</w:t>
      </w:r>
      <w:r w:rsidRPr="001610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</w:t>
      </w:r>
      <w:r w:rsidR="001610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F6C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80</w:t>
      </w:r>
    </w:p>
    <w:p w:rsidR="0009438C" w:rsidRPr="0009438C" w:rsidRDefault="0009438C" w:rsidP="000943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94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F6C15" w:rsidRDefault="00CF6C15" w:rsidP="00CF6C15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 утверждении Программы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профилактики  рисков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причинения вреда (ущерба) охраняемым законом ценностям при осуществлении муниципального контроля в сфере  благоустройства на территории сельского поселения Малининский сельсовет Хлевенского муниципального района Липецкой области Российской Федерации на 2022 год</w:t>
      </w:r>
    </w:p>
    <w:p w:rsid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В соответствии с Федеральным законом </w:t>
      </w:r>
      <w:hyperlink r:id="rId5" w:history="1">
        <w:r w:rsidRPr="00CF6C15">
          <w:rPr>
            <w:rStyle w:val="a4"/>
            <w:rFonts w:eastAsiaTheme="majorEastAsia"/>
            <w:sz w:val="28"/>
            <w:szCs w:val="28"/>
          </w:rPr>
          <w:t>от 31.07.2020 года № 248-ФЗ</w:t>
        </w:r>
      </w:hyperlink>
      <w:r w:rsidRPr="00CF6C15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Федерации», на основании постановления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 </w:t>
      </w:r>
      <w:hyperlink r:id="rId6" w:history="1">
        <w:r w:rsidRPr="00CF6C15">
          <w:rPr>
            <w:rStyle w:val="a4"/>
            <w:rFonts w:eastAsiaTheme="majorEastAsia"/>
            <w:sz w:val="28"/>
            <w:szCs w:val="28"/>
          </w:rPr>
          <w:t>Уставом</w:t>
        </w:r>
      </w:hyperlink>
      <w:r w:rsidRPr="00CF6C15">
        <w:rPr>
          <w:color w:val="000000"/>
          <w:sz w:val="28"/>
          <w:szCs w:val="28"/>
        </w:rPr>
        <w:t> сельского поселения Малининский сельсовет Хлевенского муниципального района Липецкой области Российской Федерации, администрация сельского поселения Малининский сельсовет Хлевенского муниципального района Липецкой области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CF6C15">
        <w:rPr>
          <w:b/>
          <w:color w:val="000000"/>
          <w:sz w:val="28"/>
          <w:szCs w:val="28"/>
        </w:rPr>
        <w:t>ПОСТАНОВЛЯЕТ:</w:t>
      </w:r>
      <w:bookmarkStart w:id="0" w:name="_GoBack"/>
      <w:bookmarkEnd w:id="0"/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Малининский сельсовет Хлевенского муниципального района Липецкой области на 2022 год (прилагается).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Default="00CF6C15" w:rsidP="00CF6C1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F6C15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сельского </w:t>
      </w:r>
    </w:p>
    <w:p w:rsidR="00CF6C15" w:rsidRPr="00CF6C15" w:rsidRDefault="00CF6C15" w:rsidP="00CF6C1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6C15">
        <w:rPr>
          <w:rFonts w:ascii="Times New Roman" w:hAnsi="Times New Roman" w:cs="Times New Roman"/>
          <w:color w:val="000000"/>
          <w:sz w:val="28"/>
          <w:szCs w:val="28"/>
        </w:rPr>
        <w:t>поселения  Малининский</w:t>
      </w:r>
      <w:proofErr w:type="gramEnd"/>
      <w:r w:rsidRPr="00CF6C1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CF6C15">
        <w:rPr>
          <w:rFonts w:ascii="Times New Roman" w:hAnsi="Times New Roman" w:cs="Times New Roman"/>
          <w:color w:val="000000"/>
          <w:sz w:val="28"/>
          <w:szCs w:val="28"/>
        </w:rPr>
        <w:t>С.Я. Волхов</w:t>
      </w:r>
    </w:p>
    <w:p w:rsidR="00CF6C15" w:rsidRDefault="00CF6C15" w:rsidP="00CF6C15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CF6C15" w:rsidRPr="00CF6C15" w:rsidRDefault="00CF6C15" w:rsidP="00CF6C1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4"/>
        </w:rPr>
      </w:pPr>
      <w:r w:rsidRPr="00CF6C15">
        <w:rPr>
          <w:rFonts w:ascii="Times New Roman" w:hAnsi="Times New Roman" w:cs="Times New Roman"/>
          <w:color w:val="000000"/>
          <w:sz w:val="24"/>
        </w:rPr>
        <w:t>Приложение к постановлению администрации сельского поселения Малининский сельсовет Хлевенского муниципального района Липецкой области "Об утверждении Программы профилактики 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Малининский сельсовет Хлевенского муниципального района Липецкой области на 2022 год"</w:t>
      </w:r>
    </w:p>
    <w:p w:rsid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6C15" w:rsidRPr="00CF6C15" w:rsidRDefault="00CF6C15" w:rsidP="00CF6C15">
      <w:pPr>
        <w:pStyle w:val="2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C15">
        <w:rPr>
          <w:rFonts w:ascii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Малининский сельсовет Хлевенского муниципального района Липецкой области на 2022 год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3"/>
        <w:shd w:val="clear" w:color="auto" w:fill="FFFFFF"/>
        <w:spacing w:befor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15">
        <w:rPr>
          <w:rFonts w:ascii="Times New Roman" w:hAnsi="Times New Roman" w:cs="Times New Roman"/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1. Настоящая программа разработана в соответствии со статьей 44 Федерального закона </w:t>
      </w:r>
      <w:hyperlink r:id="rId7" w:history="1">
        <w:r w:rsidRPr="00CF6C15">
          <w:rPr>
            <w:rStyle w:val="a4"/>
            <w:rFonts w:eastAsiaTheme="majorEastAsia"/>
            <w:sz w:val="28"/>
            <w:szCs w:val="28"/>
          </w:rPr>
          <w:t>от 31.07.2020 года№ 248-ФЗ</w:t>
        </w:r>
      </w:hyperlink>
      <w:r w:rsidRPr="00CF6C15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2. Программа профилактики рисков причинения вреда (ущерба) охраняемым законом ценностям при осуществлении муниципального контроля в сфере благоустройства на территории сельского поселения Малининский  сельсовет Хлевенского муниципального района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 объектов муниципального контроля в сфере благоустройства.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 xml:space="preserve">3. Мероприятия по профилактике рисков причинения вреда (ущерба) охраняемым законом ценностям осуществляются должностными лицами администрации сельского поселения Малининский сельсовет Хлевенского </w:t>
      </w:r>
      <w:r w:rsidRPr="00CF6C15">
        <w:rPr>
          <w:color w:val="000000"/>
          <w:sz w:val="28"/>
          <w:szCs w:val="28"/>
        </w:rPr>
        <w:lastRenderedPageBreak/>
        <w:t>муниципального района Липецкой области, уполномоченными на осуществление муниципального контроля в сфере благоустройства.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4. Профилактические мероприятия проводятся в отношении юридических лиц, индивидуальных предпринимателей, граждан, деятельность, действия или результаты деятельности, которых подлежат муниципальному контролю в сфере благоустройства (далее – контролируемые лица).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5. За период с января по октябрь 2021 года в рамках муниципального контроля в сфере благоустройства мероприятия по контролю без взаимодействия с контролируемыми лицами на территории сельского поселения Малининский сельсовет Хлевенского муниципального района Липецкой области не проводились.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6.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администрацией сельского поселения Малининский сельсовет Хлевенского муниципального района Липецкой области в 2021 году проведена следующая работа: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- осуществлено информирование контролируемых лиц о необходимости соблюдения обязательных требований путем размещения на информационных стендах на остановках общественного транспорта и в здании администрации сельского поселения;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- на официальном сайте администрации сельского поселения Малининский сельсовет Хлевенского муниципального района Липецкой области размещены нормативные правовые акты, устанавливающие обязательные требования в рамках муниципального контроля в сфере благоустройства.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За указанный период 2021 года проведены встречи с контролируемыми лицами (семинары) на темы: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- «Обязательные требования, соблюдение которых является предметом муниципального контроля в сфере благоустройства»;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- «Изменения в контрольно-надзорной деятельности в связи с вступлением в силу Федерального закона </w:t>
      </w:r>
      <w:hyperlink r:id="rId8" w:history="1">
        <w:r w:rsidRPr="00CF6C15">
          <w:rPr>
            <w:rStyle w:val="a4"/>
            <w:rFonts w:eastAsiaTheme="majorEastAsia"/>
            <w:sz w:val="28"/>
            <w:szCs w:val="28"/>
          </w:rPr>
          <w:t>от 31 июля 2020 года № 248-ФЗ </w:t>
        </w:r>
      </w:hyperlink>
      <w:r w:rsidRPr="00CF6C15">
        <w:rPr>
          <w:color w:val="000000"/>
          <w:sz w:val="28"/>
          <w:szCs w:val="28"/>
        </w:rPr>
        <w:t xml:space="preserve">«О </w:t>
      </w:r>
      <w:r w:rsidRPr="00CF6C15">
        <w:rPr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7. Наиболее значимыми проблемами при осуществлении муниципального контроля в сфере благоустройства является недостаточно сформированное понимание исполнения обязательных требований в сфере благоустройства у контролируемых лиц; пренебрежительное отношение к требованиям законодательства.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3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C15">
        <w:rPr>
          <w:rFonts w:ascii="Times New Roman" w:hAnsi="Times New Roman" w:cs="Times New Roman"/>
          <w:b/>
          <w:color w:val="000000"/>
          <w:sz w:val="28"/>
          <w:szCs w:val="28"/>
        </w:rPr>
        <w:t>2. Цели и задачи реализации программы профилактики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1. Целями реализации Программы профилактики являются: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2. Задачами реализации Программы являются: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1) 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2) формирование единого понимания обязательных требований законодательства в сфере благоустройства у всех участников отношений, в том числе путем обеспечения доступности информации об обязательных требованиях в сфере благоустройства и необходимых мерах по их исполнению;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3) сбор статистических данных, необходимых для организации работы.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C15">
        <w:rPr>
          <w:rFonts w:ascii="Times New Roman" w:hAnsi="Times New Roman" w:cs="Times New Roman"/>
          <w:b/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2791"/>
        <w:gridCol w:w="2109"/>
        <w:gridCol w:w="3767"/>
      </w:tblGrid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4</w:t>
            </w:r>
          </w:p>
        </w:tc>
      </w:tr>
      <w:tr w:rsidR="00CF6C15" w:rsidRPr="00CF6C15" w:rsidTr="00CF6C1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Информирование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 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в течение 10 дней после официального обнародования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 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 квартал 2022 года;</w:t>
            </w:r>
          </w:p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 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 xml:space="preserve">Размещение утвержденных проверочных листов в формате, допускающем их </w:t>
            </w:r>
            <w:r w:rsidRPr="00CF6C15">
              <w:rPr>
                <w:sz w:val="28"/>
                <w:szCs w:val="28"/>
              </w:rPr>
              <w:lastRenderedPageBreak/>
              <w:t xml:space="preserve">использование для </w:t>
            </w:r>
            <w:proofErr w:type="spellStart"/>
            <w:r w:rsidRPr="00CF6C15">
              <w:rPr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lastRenderedPageBreak/>
              <w:t>до 1 марта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  муниципальног</w:t>
            </w:r>
            <w:r w:rsidRPr="00CF6C15">
              <w:rPr>
                <w:sz w:val="28"/>
                <w:szCs w:val="28"/>
              </w:rPr>
              <w:lastRenderedPageBreak/>
              <w:t>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2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 xml:space="preserve">Подготовка и размещение доклада, содержащего результаты </w:t>
            </w:r>
            <w:r w:rsidRPr="00CF6C15">
              <w:rPr>
                <w:sz w:val="28"/>
                <w:szCs w:val="28"/>
              </w:rPr>
              <w:lastRenderedPageBreak/>
              <w:t>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lastRenderedPageBreak/>
              <w:t>3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  муниципальног</w:t>
            </w:r>
            <w:r w:rsidRPr="00CF6C15">
              <w:rPr>
                <w:sz w:val="28"/>
                <w:szCs w:val="28"/>
              </w:rPr>
              <w:lastRenderedPageBreak/>
              <w:t>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проекта программы профилактики рисков причинения вреда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не позднее 1 октября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Размещение программы профилактики рисков причинения вреда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до 25 декабря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Объявление предостережения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  <w:tr w:rsidR="00CF6C15" w:rsidRPr="00CF6C15" w:rsidTr="00CF6C1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Консультирование</w:t>
            </w:r>
          </w:p>
        </w:tc>
      </w:tr>
      <w:tr w:rsidR="00CF6C15" w:rsidRPr="00CF6C15" w:rsidTr="00CF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</w:t>
            </w:r>
            <w:r w:rsidRPr="00CF6C15">
              <w:rPr>
                <w:sz w:val="28"/>
                <w:szCs w:val="28"/>
              </w:rPr>
              <w:lastRenderedPageBreak/>
              <w:t>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</w:p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Перечень вопросов:</w:t>
            </w:r>
          </w:p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б) порядок проведения контрольных мероприятий;</w:t>
            </w:r>
          </w:p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г) порядок принятия решений по итогам контрольных мероприятий;</w:t>
            </w:r>
          </w:p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C15" w:rsidRPr="00CF6C15" w:rsidRDefault="00CF6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6C15">
              <w:rPr>
                <w:sz w:val="28"/>
                <w:szCs w:val="28"/>
              </w:rPr>
              <w:t>Администрация сельского поселения Малининский сельсовет Хлевенского муниципального района Липецкой области Российской Федерации</w:t>
            </w:r>
          </w:p>
        </w:tc>
      </w:tr>
    </w:tbl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lastRenderedPageBreak/>
        <w:t> </w:t>
      </w:r>
    </w:p>
    <w:p w:rsidR="00CF6C15" w:rsidRDefault="00CF6C15" w:rsidP="00CF6C15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F6C15" w:rsidRDefault="00CF6C15" w:rsidP="00CF6C15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F6C15" w:rsidRDefault="00CF6C15" w:rsidP="00CF6C15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F6C15" w:rsidRPr="00CF6C15" w:rsidRDefault="00CF6C15" w:rsidP="00CF6C15">
      <w:pPr>
        <w:pStyle w:val="3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C1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F6C15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результативности и эффективности программы профилактики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1. Результативность Программы оценивается по следующим показателям: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 </w:t>
      </w:r>
      <w:hyperlink r:id="rId9" w:history="1">
        <w:r w:rsidRPr="00CF6C15">
          <w:rPr>
            <w:rStyle w:val="a4"/>
            <w:rFonts w:eastAsiaTheme="majorEastAsia"/>
            <w:sz w:val="28"/>
            <w:szCs w:val="28"/>
          </w:rPr>
          <w:t>от 31 июля 2020 года № 248-ФЗ </w:t>
        </w:r>
      </w:hyperlink>
      <w:r w:rsidRPr="00CF6C15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– 100 %;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2) выполнение Программы согласно плану мероприятий по профилактике нарушений на отчётный период – 100 %;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65 %;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5) количество проведенных профилактических мероприятий, предусмотренных Программой, при осуществлении муниципального контроля в сфере благоустройства – не менее 2 мероприятий, проведенных уполномоченным органом.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CF6C15">
        <w:rPr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CF6C15">
        <w:rPr>
          <w:b/>
          <w:color w:val="000000"/>
          <w:sz w:val="28"/>
          <w:szCs w:val="28"/>
        </w:rPr>
        <w:t>2. 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CF6C15">
        <w:rPr>
          <w:b/>
          <w:color w:val="000000"/>
          <w:sz w:val="28"/>
          <w:szCs w:val="28"/>
        </w:rPr>
        <w:t> </w:t>
      </w:r>
    </w:p>
    <w:p w:rsidR="00CF6C15" w:rsidRPr="00CF6C15" w:rsidRDefault="00CF6C15" w:rsidP="00CF6C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CF6C15">
        <w:rPr>
          <w:b/>
          <w:color w:val="000000"/>
          <w:sz w:val="28"/>
          <w:szCs w:val="28"/>
        </w:rPr>
        <w:t> </w:t>
      </w:r>
    </w:p>
    <w:p w:rsidR="00FD42BA" w:rsidRPr="00CF6C15" w:rsidRDefault="00FD42BA" w:rsidP="00CF6C15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D42BA" w:rsidRPr="00C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8"/>
    <w:rsid w:val="0009438C"/>
    <w:rsid w:val="00161040"/>
    <w:rsid w:val="006506C8"/>
    <w:rsid w:val="00CF6C15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4BDA"/>
  <w15:chartTrackingRefBased/>
  <w15:docId w15:val="{DF2E7AAD-79E8-48A9-AFFD-BB2E6B3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6C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6C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62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187518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5900359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42684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6471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1094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440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9014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3416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9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193657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54947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788663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40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093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623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332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4660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МВМ</cp:lastModifiedBy>
  <cp:revision>3</cp:revision>
  <dcterms:created xsi:type="dcterms:W3CDTF">2021-11-17T07:42:00Z</dcterms:created>
  <dcterms:modified xsi:type="dcterms:W3CDTF">2021-11-23T10:52:00Z</dcterms:modified>
</cp:coreProperties>
</file>